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C4" w:rsidRDefault="004F168F" w:rsidP="004F168F">
      <w:pPr>
        <w:jc w:val="center"/>
      </w:pPr>
      <w:r>
        <w:rPr>
          <w:noProof/>
          <w:lang w:eastAsia="sr-Latn-RS"/>
        </w:rPr>
        <w:drawing>
          <wp:inline distT="0" distB="0" distL="0" distR="0" wp14:anchorId="45D62E62" wp14:editId="44BE4895">
            <wp:extent cx="6539970" cy="950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817" cy="9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8F" w:rsidRDefault="004F168F"/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lang w:val="sr-Cyrl-CS"/>
        </w:rPr>
        <w:t xml:space="preserve">6. </w:t>
      </w: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дводневне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en-GB"/>
        </w:rPr>
        <w:t>6</w:t>
      </w:r>
      <w:r w:rsidRPr="004F168F">
        <w:rPr>
          <w:rFonts w:ascii="Calibri" w:eastAsia="MS Mincho" w:hAnsi="Calibri" w:cs="Times New Roman"/>
          <w:b/>
          <w:bCs/>
          <w:lang w:val="sr-Cyrl-RS"/>
        </w:rPr>
        <w:t>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</w:t>
      </w:r>
      <w:r w:rsidRPr="004F168F">
        <w:rPr>
          <w:rFonts w:ascii="Calibri" w:eastAsia="MS Mincho" w:hAnsi="Calibri" w:cs="Times New Roman"/>
          <w:b/>
          <w:bCs/>
          <w:lang w:val="en-GB"/>
        </w:rPr>
        <w:t xml:space="preserve">: </w:t>
      </w:r>
      <w:r w:rsidRPr="004F168F">
        <w:rPr>
          <w:rFonts w:ascii="Calibri" w:eastAsia="MS Mincho" w:hAnsi="Calibri" w:cs="Times New Roman"/>
          <w:b/>
          <w:bCs/>
          <w:lang w:val="sr-Cyrl-RS"/>
        </w:rPr>
        <w:t xml:space="preserve">Ниш - </w:t>
      </w:r>
      <w:r w:rsidRPr="004F168F">
        <w:rPr>
          <w:rFonts w:ascii="Calibri" w:eastAsia="Calibri" w:hAnsi="Calibri" w:cs="Times New Roman"/>
          <w:b/>
          <w:lang w:val="sr-Cyrl-CS"/>
        </w:rPr>
        <w:t xml:space="preserve">Фрушка Гора/ манастир Хопово и Крушедол - Сремски Карловци / Богословија, Саборна црква,Карловачка Гимназије - Нови Сад /ноћење - Петроварадин – Нови Сад 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1.353.000,00,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 xml:space="preserve">7.Извођење дводневне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sr-Cyrl-RS"/>
        </w:rPr>
        <w:t>7.р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MS Mincho" w:hAnsi="Calibri" w:cs="Times New Roman"/>
          <w:b/>
          <w:bCs/>
          <w:lang w:val="en-GB"/>
        </w:rPr>
        <w:t xml:space="preserve"> Ниш-</w:t>
      </w:r>
      <w:r w:rsidRPr="004F168F">
        <w:rPr>
          <w:rFonts w:ascii="Calibri" w:eastAsia="Calibri" w:hAnsi="Calibri" w:cs="Times New Roman"/>
          <w:b/>
          <w:lang w:val="sr-Cyrl-CS"/>
        </w:rPr>
        <w:t xml:space="preserve">Гамзиград/локалитет Ромулијана - Неготин – Кладово – Доњи Милановац/ ноћење - Доњи Милановац – Голубац – Сребрно језеро – Виминацијум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1.543.500,00,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 понуђачу: "Еуротурс" Ниш, улица Цара Душана бр.94, који је самостално дао понуду.</w:t>
      </w:r>
      <w:r w:rsidRPr="004F168F">
        <w:rPr>
          <w:rFonts w:ascii="Calibri" w:eastAsia="Calibri" w:hAnsi="Calibri" w:cs="Times New Roman"/>
          <w:b/>
          <w:lang w:val="sr-Cyrl-CS"/>
        </w:rPr>
        <w:t xml:space="preserve"> 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lang w:val="sr-Cyrl-CS"/>
        </w:rPr>
        <w:t xml:space="preserve">  8. </w:t>
      </w: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тродневне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sr-Cyrl-RS"/>
        </w:rPr>
        <w:t>8.р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</w:t>
      </w:r>
      <w:r w:rsidRPr="004F168F">
        <w:rPr>
          <w:rFonts w:ascii="Calibri" w:eastAsia="MS Mincho" w:hAnsi="Calibri" w:cs="Times New Roman"/>
          <w:b/>
          <w:bCs/>
          <w:lang w:val="en-GB"/>
        </w:rPr>
        <w:t>:Ниш</w:t>
      </w:r>
      <w:r w:rsidRPr="004F168F">
        <w:rPr>
          <w:rFonts w:ascii="Calibri" w:eastAsia="MS Mincho" w:hAnsi="Calibri" w:cs="Times New Roman"/>
          <w:b/>
          <w:bCs/>
        </w:rPr>
        <w:t>-</w:t>
      </w:r>
      <w:r w:rsidRPr="004F168F">
        <w:rPr>
          <w:rFonts w:ascii="Calibri" w:eastAsia="Calibri" w:hAnsi="Calibri" w:cs="Times New Roman"/>
          <w:b/>
          <w:lang w:val="sr-Cyrl-CS"/>
        </w:rPr>
        <w:t xml:space="preserve">Љубостиња – Жича –         </w:t>
      </w:r>
      <w:r w:rsidRPr="004F168F">
        <w:rPr>
          <w:rFonts w:ascii="Calibri" w:eastAsia="Calibri" w:hAnsi="Calibri" w:cs="Times New Roman"/>
          <w:b/>
          <w:lang w:val="sr-Cyrl-CS"/>
        </w:rPr>
        <w:tab/>
        <w:t xml:space="preserve">Овчар Бања – Мокра гора – Шарган – Тара( врх Таре)/ноћење - Кремна – Мећавник – Перућац – Тара(врх Таре)/ ноћење - Златибор – Сирогојно – Ниш </w:t>
      </w:r>
      <w:r w:rsidRPr="004F168F">
        <w:rPr>
          <w:rFonts w:ascii="Calibri" w:eastAsia="Calibri" w:hAnsi="Calibri" w:cs="Times New Roman"/>
          <w:b/>
          <w:lang w:val="sr-Cyrl-CS"/>
        </w:rPr>
        <w:tab/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2.205.000,00,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noProof/>
          <w:lang w:val="sr-Cyrl-CS"/>
        </w:rPr>
        <w:t>9</w:t>
      </w:r>
      <w:r w:rsidRPr="004F168F">
        <w:rPr>
          <w:rFonts w:ascii="Calibri" w:eastAsia="Calibri" w:hAnsi="Calibri" w:cs="Times New Roman"/>
          <w:noProof/>
          <w:lang w:val="sr-Cyrl-CS"/>
        </w:rPr>
        <w:t>.</w:t>
      </w:r>
      <w:r w:rsidRPr="004F168F">
        <w:rPr>
          <w:rFonts w:ascii="Calibri" w:eastAsia="Calibri" w:hAnsi="Calibri" w:cs="Times New Roman"/>
          <w:b/>
          <w:lang w:val="sr-Cyrl-CS"/>
        </w:rPr>
        <w:t xml:space="preserve">    </w:t>
      </w:r>
      <w:r w:rsidRPr="004F168F">
        <w:rPr>
          <w:rFonts w:ascii="Calibri" w:eastAsia="Calibri" w:hAnsi="Calibri" w:cs="Times New Roman"/>
          <w:b/>
          <w:bCs/>
          <w:lang w:val="sr-Cyrl-RS"/>
        </w:rPr>
        <w:t>Настава у природи за ученике 1.разреда-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Соко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 Б</w:t>
      </w:r>
      <w:r w:rsidRPr="004F168F">
        <w:rPr>
          <w:rFonts w:ascii="Calibri" w:eastAsia="Calibri" w:hAnsi="Calibri" w:cs="Times New Roman"/>
          <w:b/>
          <w:bCs/>
          <w:lang w:val="en-GB"/>
        </w:rPr>
        <w:t>ањ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а у трајању од 7 дана,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 xml:space="preserve"> 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 xml:space="preserve"> 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2.552.000,00,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 понуђачу: "Еуротурс" Ниш, улица Цара Душана бр.94, који је самостално дао понуду.</w:t>
      </w:r>
      <w:r w:rsidRPr="004F168F">
        <w:rPr>
          <w:rFonts w:ascii="Calibri" w:eastAsia="Calibri" w:hAnsi="Calibri" w:cs="Times New Roman"/>
          <w:b/>
          <w:lang w:val="sr-Cyrl-CS"/>
        </w:rPr>
        <w:t xml:space="preserve"> 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color w:val="FF0000"/>
          <w:lang w:val="sr-Cyrl-CS"/>
        </w:rPr>
        <w:t>10.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Настава у природи за ученике </w:t>
      </w:r>
      <w:r w:rsidRPr="004F168F">
        <w:rPr>
          <w:rFonts w:ascii="Calibri" w:eastAsia="Calibri" w:hAnsi="Calibri" w:cs="Times New Roman"/>
          <w:b/>
          <w:bCs/>
        </w:rPr>
        <w:t>2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.разреда-Копаоник-врх Копаоника, у трајању од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>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3.160.000,00,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 понуђачу: "Примаплус", Ниш, Учитељ Милина 2а који је самостално дао понуду.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bCs/>
          <w:lang w:val="sr-Cyrl-RS"/>
        </w:rPr>
        <w:t>11.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 </w:t>
      </w:r>
      <w:r w:rsidRPr="004F168F">
        <w:rPr>
          <w:rFonts w:ascii="Calibri" w:eastAsia="MS Mincho" w:hAnsi="Calibri" w:cs="Times New Roman"/>
          <w:b/>
          <w:bCs/>
          <w:lang w:val="sr-Cyrl-RS"/>
        </w:rPr>
        <w:t>Настава у природи за ученике 3. разреда – Соко Бања,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у трајању од 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. 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2.730.000,00,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 понуђачу: "Еуротурс" Ниш, улица Цара Душана бр.94, који је самостално дао понуду.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b/>
          <w:bCs/>
          <w:lang w:val="sr-Cyrl-RS"/>
        </w:rPr>
        <w:t>12.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MS Mincho" w:hAnsi="Calibri" w:cs="Times New Roman"/>
          <w:b/>
          <w:bCs/>
          <w:lang w:val="sr-Cyrl-RS"/>
        </w:rPr>
        <w:t>Н</w:t>
      </w:r>
      <w:r w:rsidRPr="004F168F">
        <w:rPr>
          <w:rFonts w:ascii="Calibri" w:eastAsia="MS Mincho" w:hAnsi="Calibri" w:cs="Times New Roman"/>
          <w:b/>
          <w:bCs/>
          <w:lang w:val="en-GB"/>
        </w:rPr>
        <w:t>астава</w:t>
      </w:r>
      <w:r w:rsidRPr="004F168F">
        <w:rPr>
          <w:rFonts w:ascii="Calibri" w:eastAsia="MS Mincho" w:hAnsi="Calibri" w:cs="Times New Roman"/>
          <w:b/>
          <w:bCs/>
          <w:lang w:val="sr-Cyrl-RS"/>
        </w:rPr>
        <w:t xml:space="preserve"> у природи за ученике 4. разреда – Брзеће-подножје Копаоника , 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у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>трајању од 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3.465.000,00, </w:t>
      </w: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уговор треба доделити понуђачу: "Примаплус", Ниш, Учитељ Милина 2а који је самостално дао понуду.</w:t>
      </w:r>
    </w:p>
    <w:p w:rsidR="004F168F" w:rsidRPr="004F168F" w:rsidRDefault="004F168F" w:rsidP="004F168F">
      <w:pPr>
        <w:spacing w:after="120"/>
        <w:jc w:val="center"/>
        <w:rPr>
          <w:rFonts w:ascii="Calibri" w:eastAsia="Calibri" w:hAnsi="Calibri" w:cs="Times New Roman"/>
          <w:b/>
          <w:i/>
          <w:noProof/>
          <w:lang w:val="sr-Cyrl-CS"/>
        </w:rPr>
      </w:pPr>
      <w:r w:rsidRPr="004F168F">
        <w:rPr>
          <w:rFonts w:ascii="Calibri" w:eastAsia="Calibri" w:hAnsi="Calibri" w:cs="Times New Roman"/>
          <w:b/>
          <w:i/>
          <w:noProof/>
          <w:lang w:val="sr-Cyrl-CS"/>
        </w:rPr>
        <w:lastRenderedPageBreak/>
        <w:t>О б р а з л о ж е њ е</w:t>
      </w:r>
    </w:p>
    <w:p w:rsidR="004F168F" w:rsidRPr="004F168F" w:rsidRDefault="004F168F" w:rsidP="004F168F">
      <w:pPr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4F168F">
        <w:rPr>
          <w:rFonts w:ascii="Calibri" w:eastAsia="Calibri" w:hAnsi="Calibri" w:cs="Times New Roman"/>
          <w:noProof/>
          <w:lang w:val="sr-Cyrl-CS"/>
        </w:rPr>
        <w:t xml:space="preserve">Наручилац је дана </w:t>
      </w:r>
      <w:r w:rsidRPr="004F168F">
        <w:rPr>
          <w:rFonts w:ascii="Calibri" w:eastAsia="Calibri" w:hAnsi="Calibri" w:cs="Times New Roman"/>
          <w:noProof/>
          <w:lang w:val="en-US"/>
        </w:rPr>
        <w:t xml:space="preserve"> </w:t>
      </w:r>
      <w:r w:rsidRPr="004F168F">
        <w:rPr>
          <w:rFonts w:ascii="Calibri" w:eastAsia="Calibri" w:hAnsi="Calibri" w:cs="Times New Roman"/>
          <w:noProof/>
          <w:highlight w:val="yellow"/>
          <w:lang w:val="en-US"/>
        </w:rPr>
        <w:t>26.08.2015.</w:t>
      </w:r>
      <w:r w:rsidRPr="004F168F">
        <w:rPr>
          <w:rFonts w:ascii="Calibri" w:eastAsia="Calibri" w:hAnsi="Calibri" w:cs="Times New Roman"/>
          <w:noProof/>
          <w:lang w:val="sr-Cyrl-CS"/>
        </w:rPr>
        <w:t xml:space="preserve"> године донео одлуку о покретању отвореног поступка бр. 1.2.18., за јавну набавку Организовање екскурзија за ученике од 1. до 8. разреда и наставе у природи за ученике од 1. до 4. разреда за школску 2015/2016</w:t>
      </w:r>
      <w:r w:rsidRPr="004F168F">
        <w:rPr>
          <w:rFonts w:ascii="Calibri" w:eastAsia="Calibri" w:hAnsi="Calibri" w:cs="Times New Roman"/>
          <w:noProof/>
          <w:lang w:val="en-US"/>
        </w:rPr>
        <w:t>.</w:t>
      </w:r>
      <w:r w:rsidRPr="004F168F">
        <w:rPr>
          <w:rFonts w:ascii="Calibri" w:eastAsia="Calibri" w:hAnsi="Calibri" w:cs="Times New Roman"/>
          <w:noProof/>
          <w:lang w:val="sr-Cyrl-RS"/>
        </w:rPr>
        <w:t>годину.</w:t>
      </w:r>
      <w:r w:rsidRPr="004F168F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 xml:space="preserve">За наведену јавну набавку наручилац је дана 11.09.2015. године, објавио позив за подношење понуда на Порталу јавних набавки и на Порталу службених гласила Републике Србије и базе прописа </w:t>
      </w:r>
      <w:r w:rsidRPr="004F168F">
        <w:rPr>
          <w:rFonts w:ascii="Calibri" w:eastAsia="Calibri" w:hAnsi="Calibri" w:cs="Times New Roman"/>
          <w:i/>
          <w:noProof/>
          <w:lang w:val="sr-Cyrl-CS"/>
        </w:rPr>
        <w:t>(на Порталу службених гласила Републике Србије и базе прописа позив се објављује у складу са чланом 57. став 2. Закона о јавним набавкама).</w:t>
      </w:r>
    </w:p>
    <w:p w:rsidR="004F168F" w:rsidRPr="004F168F" w:rsidRDefault="004F168F" w:rsidP="004F168F">
      <w:pPr>
        <w:spacing w:after="120"/>
        <w:jc w:val="both"/>
        <w:rPr>
          <w:rFonts w:ascii="Calibri" w:eastAsia="Calibri" w:hAnsi="Calibri" w:cs="Times New Roman"/>
          <w:i/>
          <w:noProof/>
          <w:spacing w:val="-4"/>
          <w:lang w:val="sr-Cyrl-CS"/>
        </w:rPr>
      </w:pPr>
      <w:r w:rsidRPr="004F168F">
        <w:rPr>
          <w:rFonts w:ascii="Calibri" w:eastAsia="Calibri" w:hAnsi="Calibri" w:cs="Times New Roman"/>
          <w:noProof/>
          <w:spacing w:val="-4"/>
          <w:lang w:val="sr-Cyrl-CS"/>
        </w:rPr>
        <w:t>До истека рока за подношење понуда на адресу наручиоца поднето је 3 понуда.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У извештају о стручној оцени понуда бр.</w:t>
      </w:r>
      <w:r w:rsidRPr="004F168F">
        <w:rPr>
          <w:rFonts w:ascii="Calibri" w:eastAsia="Calibri" w:hAnsi="Calibri" w:cs="Times New Roman"/>
          <w:noProof/>
          <w:highlight w:val="yellow"/>
          <w:lang w:val="sr-Cyrl-CS"/>
        </w:rPr>
        <w:t>01-236/1-15 од 19.10. 2015 године</w:t>
      </w:r>
      <w:r w:rsidRPr="004F168F">
        <w:rPr>
          <w:rFonts w:ascii="Calibri" w:eastAsia="Calibri" w:hAnsi="Calibri" w:cs="Times New Roman"/>
          <w:noProof/>
          <w:lang w:val="sr-Cyrl-CS"/>
        </w:rPr>
        <w:t>, Комисија за јавне набавке је констатовала следеће:</w:t>
      </w:r>
    </w:p>
    <w:p w:rsidR="004F168F" w:rsidRPr="004F168F" w:rsidRDefault="004F168F" w:rsidP="004F168F">
      <w:pPr>
        <w:numPr>
          <w:ilvl w:val="0"/>
          <w:numId w:val="2"/>
        </w:numPr>
        <w:tabs>
          <w:tab w:val="left" w:pos="284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F168F">
        <w:rPr>
          <w:rFonts w:ascii="Times New Roman" w:eastAsia="Times New Roman" w:hAnsi="Times New Roman" w:cs="Times New Roman"/>
          <w:noProof/>
          <w:lang w:val="sr-Cyrl-CS"/>
        </w:rPr>
        <w:t>Подаци о јавној набавци: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 xml:space="preserve">Предмет јавне набавке: Предмет јавне набавке </w:t>
      </w:r>
      <w:r w:rsidRPr="004F168F">
        <w:rPr>
          <w:rFonts w:ascii="Calibri" w:eastAsia="MS Mincho" w:hAnsi="Calibri" w:cs="Times New Roman"/>
          <w:sz w:val="24"/>
          <w:szCs w:val="24"/>
          <w:lang w:val="ru-RU"/>
        </w:rPr>
        <w:t>набавка услуге организовање екскурзија за ученике од 1. до 8. разреда и наставе у природи за ученике од 1. до 4. разреда за школску 201</w:t>
      </w:r>
      <w:r w:rsidRPr="004F168F">
        <w:rPr>
          <w:rFonts w:ascii="Calibri" w:eastAsia="MS Mincho" w:hAnsi="Calibri" w:cs="Times New Roman"/>
          <w:sz w:val="24"/>
          <w:szCs w:val="24"/>
        </w:rPr>
        <w:t>5</w:t>
      </w:r>
      <w:r w:rsidRPr="004F168F">
        <w:rPr>
          <w:rFonts w:ascii="Calibri" w:eastAsia="MS Mincho" w:hAnsi="Calibri" w:cs="Times New Roman"/>
          <w:sz w:val="24"/>
          <w:szCs w:val="24"/>
          <w:lang w:val="ru-RU"/>
        </w:rPr>
        <w:t>/201</w:t>
      </w:r>
      <w:r w:rsidRPr="004F168F">
        <w:rPr>
          <w:rFonts w:ascii="Calibri" w:eastAsia="MS Mincho" w:hAnsi="Calibri" w:cs="Times New Roman"/>
          <w:sz w:val="24"/>
          <w:szCs w:val="24"/>
        </w:rPr>
        <w:t>6</w:t>
      </w:r>
      <w:r w:rsidRPr="004F168F">
        <w:rPr>
          <w:rFonts w:ascii="Calibri" w:eastAsia="MS Mincho" w:hAnsi="Calibri" w:cs="Times New Roman"/>
          <w:sz w:val="24"/>
          <w:szCs w:val="24"/>
          <w:lang w:val="ru-RU"/>
        </w:rPr>
        <w:t>. годину. Ознака из општег речника јавних набавки 63516000 – услуге организација путовања.</w:t>
      </w:r>
      <w:r w:rsidRPr="004F168F">
        <w:rPr>
          <w:rFonts w:ascii="Calibri" w:eastAsia="Calibri" w:hAnsi="Calibri" w:cs="Times New Roman"/>
          <w:noProof/>
          <w:lang w:val="sr-Cyrl-CS"/>
        </w:rPr>
        <w:t xml:space="preserve">Редни број јавне набавке у плану набавки: </w:t>
      </w:r>
      <w:r w:rsidRPr="004F168F">
        <w:rPr>
          <w:rFonts w:ascii="Calibri" w:eastAsia="Calibri" w:hAnsi="Calibri" w:cs="Times New Roman"/>
          <w:noProof/>
        </w:rPr>
        <w:t>1.2.18</w:t>
      </w:r>
      <w:r w:rsidRPr="004F168F">
        <w:rPr>
          <w:rFonts w:ascii="Calibri" w:eastAsia="Calibri" w:hAnsi="Calibri" w:cs="Times New Roman"/>
          <w:noProof/>
          <w:lang w:val="sr-Cyrl-CS"/>
        </w:rPr>
        <w:t>.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bCs/>
          <w:i/>
          <w:noProof/>
          <w:lang w:val="sr-Cyrl-CS"/>
        </w:rPr>
      </w:pPr>
      <w:r w:rsidRPr="004F168F">
        <w:rPr>
          <w:rFonts w:ascii="Calibri" w:eastAsia="Calibri" w:hAnsi="Calibri" w:cs="Times New Roman"/>
          <w:bCs/>
          <w:noProof/>
          <w:lang w:val="sr-Cyrl-CS"/>
        </w:rPr>
        <w:t>Процењена вредност јавне набавке је 19.803.500,00 динара.</w:t>
      </w:r>
    </w:p>
    <w:p w:rsidR="004F168F" w:rsidRPr="004F168F" w:rsidRDefault="004F168F" w:rsidP="004F168F">
      <w:pPr>
        <w:rPr>
          <w:rFonts w:ascii="Calibri" w:eastAsia="Calibri" w:hAnsi="Calibri" w:cs="Times New Roman"/>
          <w:b/>
          <w:bCs/>
        </w:rPr>
      </w:pPr>
      <w:r w:rsidRPr="004F168F">
        <w:rPr>
          <w:rFonts w:ascii="Calibri" w:eastAsia="Calibri" w:hAnsi="Calibri" w:cs="Times New Roman"/>
          <w:b/>
          <w:bCs/>
          <w:lang w:val="sr-Cyrl-RS"/>
        </w:rPr>
        <w:t>Јавна набавка је обликована у 12 партија и то: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једнодневне екскурзије за ученике </w:t>
      </w:r>
      <w:r w:rsidRPr="004F168F">
        <w:rPr>
          <w:rFonts w:ascii="Calibri" w:eastAsia="MS Mincho" w:hAnsi="Calibri" w:cs="Times New Roman"/>
          <w:b/>
        </w:rPr>
        <w:t>1.</w:t>
      </w:r>
      <w:r w:rsidRPr="004F168F">
        <w:rPr>
          <w:rFonts w:ascii="Calibri" w:eastAsia="MS Mincho" w:hAnsi="Calibri" w:cs="Times New Roman"/>
          <w:b/>
          <w:lang w:val="sr-Cyrl-RS"/>
        </w:rPr>
        <w:t>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Calibri" w:hAnsi="Calibri" w:cs="Times New Roman"/>
          <w:b/>
          <w:lang w:val="sr-Cyrl-CS"/>
        </w:rPr>
        <w:t xml:space="preserve"> Ниш – Параћин - Грза -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316.800,00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bCs/>
          <w:lang w:val="en-GB"/>
        </w:rPr>
        <w:t xml:space="preserve">  </w:t>
      </w:r>
      <w:r w:rsidRPr="004F168F">
        <w:rPr>
          <w:rFonts w:ascii="Calibri" w:eastAsia="MS Mincho" w:hAnsi="Calibri" w:cs="Times New Roman"/>
          <w:b/>
          <w:lang w:val="sr-Cyrl-CS"/>
        </w:rPr>
        <w:t>Извођење једнодневне екскурзије за ученике 2</w:t>
      </w:r>
      <w:r w:rsidRPr="004F168F">
        <w:rPr>
          <w:rFonts w:ascii="Calibri" w:eastAsia="MS Mincho" w:hAnsi="Calibri" w:cs="Times New Roman"/>
          <w:b/>
        </w:rPr>
        <w:t>.</w:t>
      </w:r>
      <w:r w:rsidRPr="004F168F">
        <w:rPr>
          <w:rFonts w:ascii="Calibri" w:eastAsia="MS Mincho" w:hAnsi="Calibri" w:cs="Times New Roman"/>
          <w:b/>
          <w:lang w:val="sr-Cyrl-RS"/>
        </w:rPr>
        <w:t>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Calibri" w:hAnsi="Calibri" w:cs="Times New Roman"/>
          <w:b/>
          <w:lang w:val="sr-Cyrl-CS"/>
        </w:rPr>
        <w:t xml:space="preserve">  Ниш -  Крушевац –  Врњачка Бања -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331.200,00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>Извођење једнодневне екскурзије за ученике 3</w:t>
      </w:r>
      <w:r w:rsidRPr="004F168F">
        <w:rPr>
          <w:rFonts w:ascii="Calibri" w:eastAsia="MS Mincho" w:hAnsi="Calibri" w:cs="Times New Roman"/>
          <w:b/>
        </w:rPr>
        <w:t>.</w:t>
      </w:r>
      <w:r w:rsidRPr="004F168F">
        <w:rPr>
          <w:rFonts w:ascii="Calibri" w:eastAsia="MS Mincho" w:hAnsi="Calibri" w:cs="Times New Roman"/>
          <w:b/>
          <w:lang w:val="sr-Cyrl-RS"/>
        </w:rPr>
        <w:t>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Calibri" w:hAnsi="Calibri" w:cs="Times New Roman"/>
          <w:b/>
          <w:lang w:val="sr-Cyrl-CS"/>
        </w:rPr>
        <w:t xml:space="preserve"> Ниш </w:t>
      </w:r>
      <w:r w:rsidRPr="004F168F">
        <w:rPr>
          <w:rFonts w:ascii="Calibri" w:eastAsia="Calibri" w:hAnsi="Calibri" w:cs="Times New Roman"/>
          <w:b/>
        </w:rPr>
        <w:t xml:space="preserve"> – Београд </w:t>
      </w:r>
      <w:r w:rsidRPr="004F168F">
        <w:rPr>
          <w:rFonts w:ascii="Calibri" w:eastAsia="Calibri" w:hAnsi="Calibri" w:cs="Times New Roman"/>
          <w:b/>
          <w:lang w:val="sr-Cyrl-CS"/>
        </w:rPr>
        <w:t>–  Ниш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462.000,00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>Извођење једнодневне екскурзије за ученике 4</w:t>
      </w:r>
      <w:r w:rsidRPr="004F168F">
        <w:rPr>
          <w:rFonts w:ascii="Calibri" w:eastAsia="MS Mincho" w:hAnsi="Calibri" w:cs="Times New Roman"/>
          <w:b/>
        </w:rPr>
        <w:t>.</w:t>
      </w:r>
      <w:r w:rsidRPr="004F168F">
        <w:rPr>
          <w:rFonts w:ascii="Calibri" w:eastAsia="MS Mincho" w:hAnsi="Calibri" w:cs="Times New Roman"/>
          <w:b/>
          <w:lang w:val="sr-Cyrl-RS"/>
        </w:rPr>
        <w:t>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Calibri" w:hAnsi="Calibri" w:cs="Times New Roman"/>
          <w:b/>
          <w:lang w:val="sr-Cyrl-CS"/>
        </w:rPr>
        <w:t xml:space="preserve"> Ниш  - Крагујевац – Опленац – Топола – Орашац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500.000,00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дводневне екскурзије за ученике </w:t>
      </w:r>
      <w:r w:rsidRPr="004F168F">
        <w:rPr>
          <w:rFonts w:ascii="Calibri" w:eastAsia="MS Mincho" w:hAnsi="Calibri" w:cs="Times New Roman"/>
          <w:b/>
        </w:rPr>
        <w:t>5</w:t>
      </w:r>
      <w:r w:rsidRPr="004F168F">
        <w:rPr>
          <w:rFonts w:ascii="Calibri" w:eastAsia="MS Mincho" w:hAnsi="Calibri" w:cs="Times New Roman"/>
          <w:b/>
          <w:bCs/>
          <w:lang w:val="sr-Cyrl-RS"/>
        </w:rPr>
        <w:t>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</w:t>
      </w:r>
      <w:r w:rsidRPr="004F168F">
        <w:rPr>
          <w:rFonts w:ascii="Calibri" w:eastAsia="MS Mincho" w:hAnsi="Calibri" w:cs="Times New Roman"/>
          <w:b/>
          <w:bCs/>
          <w:lang w:val="en-GB"/>
        </w:rPr>
        <w:t xml:space="preserve"> :</w:t>
      </w:r>
      <w:r w:rsidRPr="004F168F">
        <w:rPr>
          <w:rFonts w:ascii="Calibri" w:eastAsia="Calibri" w:hAnsi="Calibri" w:cs="Times New Roman"/>
          <w:b/>
          <w:lang w:val="sr-Cyrl-CS"/>
        </w:rPr>
        <w:t xml:space="preserve">  Ниш –  Копаоник  -(врх Копаоника)ноћење - Ђавоља варош  – Пролом Бања  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1.185.000,00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lang w:val="sr-Cyrl-CS"/>
        </w:rPr>
        <w:t xml:space="preserve"> </w:t>
      </w: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дводневне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en-GB"/>
        </w:rPr>
        <w:t>6</w:t>
      </w:r>
      <w:r w:rsidRPr="004F168F">
        <w:rPr>
          <w:rFonts w:ascii="Calibri" w:eastAsia="MS Mincho" w:hAnsi="Calibri" w:cs="Times New Roman"/>
          <w:b/>
          <w:bCs/>
          <w:lang w:val="sr-Cyrl-RS"/>
        </w:rPr>
        <w:t>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</w:t>
      </w:r>
      <w:r w:rsidRPr="004F168F">
        <w:rPr>
          <w:rFonts w:ascii="Calibri" w:eastAsia="MS Mincho" w:hAnsi="Calibri" w:cs="Times New Roman"/>
          <w:b/>
          <w:bCs/>
          <w:lang w:val="en-GB"/>
        </w:rPr>
        <w:t xml:space="preserve">: </w:t>
      </w:r>
      <w:r w:rsidRPr="004F168F">
        <w:rPr>
          <w:rFonts w:ascii="Calibri" w:eastAsia="MS Mincho" w:hAnsi="Calibri" w:cs="Times New Roman"/>
          <w:b/>
          <w:bCs/>
          <w:lang w:val="sr-Cyrl-RS"/>
        </w:rPr>
        <w:t xml:space="preserve">Ниш - </w:t>
      </w:r>
      <w:r w:rsidRPr="004F168F">
        <w:rPr>
          <w:rFonts w:ascii="Calibri" w:eastAsia="Calibri" w:hAnsi="Calibri" w:cs="Times New Roman"/>
          <w:b/>
          <w:lang w:val="sr-Cyrl-CS"/>
        </w:rPr>
        <w:t xml:space="preserve">Фрушка Гора/ манастир Хопово и Крушедол - Сремски Карловци / Богословија, Саборна црква,Карловачка Гимназије - Нови Сад /ноћење - Петроварадин – Нови Сад 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1.353.000,00</w:t>
      </w:r>
    </w:p>
    <w:p w:rsidR="004F168F" w:rsidRPr="004F168F" w:rsidRDefault="004F168F" w:rsidP="004F16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дводневне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sr-Cyrl-RS"/>
        </w:rPr>
        <w:t>7.р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а:</w:t>
      </w:r>
      <w:r w:rsidRPr="004F168F">
        <w:rPr>
          <w:rFonts w:ascii="Calibri" w:eastAsia="MS Mincho" w:hAnsi="Calibri" w:cs="Times New Roman"/>
          <w:b/>
          <w:bCs/>
          <w:lang w:val="en-GB"/>
        </w:rPr>
        <w:t xml:space="preserve"> Ниш-</w:t>
      </w:r>
      <w:r w:rsidRPr="004F168F">
        <w:rPr>
          <w:rFonts w:ascii="Calibri" w:eastAsia="Calibri" w:hAnsi="Calibri" w:cs="Times New Roman"/>
          <w:b/>
          <w:lang w:val="sr-Cyrl-CS"/>
        </w:rPr>
        <w:t xml:space="preserve">Гамзиград/локалитет Ромулијана - Неготин – Кладово – Доњи Милановац/ ноћење - Доњи Милановац – Голубац – Сребрно језеро – Виминацијум – Ниш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1.543.500,00</w:t>
      </w:r>
      <w:r w:rsidRPr="004F168F">
        <w:rPr>
          <w:rFonts w:ascii="Calibri" w:eastAsia="Calibri" w:hAnsi="Calibri" w:cs="Times New Roman"/>
          <w:b/>
          <w:lang w:val="sr-Cyrl-CS"/>
        </w:rPr>
        <w:t xml:space="preserve"> </w:t>
      </w:r>
    </w:p>
    <w:p w:rsidR="004F168F" w:rsidRPr="004F168F" w:rsidRDefault="004F168F" w:rsidP="004F168F">
      <w:pPr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lang w:val="sr-Cyrl-CS"/>
        </w:rPr>
        <w:t xml:space="preserve">      8.   </w:t>
      </w:r>
      <w:r w:rsidRPr="004F168F">
        <w:rPr>
          <w:rFonts w:ascii="Calibri" w:eastAsia="MS Mincho" w:hAnsi="Calibri" w:cs="Times New Roman"/>
          <w:b/>
          <w:lang w:val="sr-Cyrl-CS"/>
        </w:rPr>
        <w:t xml:space="preserve">Извођење тродневне екскурзије за ученике </w:t>
      </w:r>
      <w:r w:rsidRPr="004F168F">
        <w:rPr>
          <w:rFonts w:ascii="Calibri" w:eastAsia="MS Mincho" w:hAnsi="Calibri" w:cs="Times New Roman"/>
          <w:b/>
          <w:bCs/>
          <w:lang w:val="sr-Cyrl-RS"/>
        </w:rPr>
        <w:t>8.р</w:t>
      </w:r>
      <w:r w:rsidRPr="004F168F">
        <w:rPr>
          <w:rFonts w:ascii="Calibri" w:eastAsia="MS Mincho" w:hAnsi="Calibri" w:cs="Times New Roman"/>
          <w:b/>
          <w:bCs/>
          <w:lang w:val="en-GB"/>
        </w:rPr>
        <w:t>азред</w:t>
      </w:r>
      <w:r w:rsidRPr="004F168F">
        <w:rPr>
          <w:rFonts w:ascii="Calibri" w:eastAsia="MS Mincho" w:hAnsi="Calibri" w:cs="Times New Roman"/>
          <w:b/>
          <w:bCs/>
          <w:lang w:val="sr-Cyrl-RS"/>
        </w:rPr>
        <w:t>а</w:t>
      </w:r>
      <w:r w:rsidRPr="004F168F">
        <w:rPr>
          <w:rFonts w:ascii="Calibri" w:eastAsia="MS Mincho" w:hAnsi="Calibri" w:cs="Times New Roman"/>
          <w:b/>
          <w:bCs/>
          <w:lang w:val="en-GB"/>
        </w:rPr>
        <w:t>:Ниш</w:t>
      </w:r>
      <w:r w:rsidRPr="004F168F">
        <w:rPr>
          <w:rFonts w:ascii="Calibri" w:eastAsia="MS Mincho" w:hAnsi="Calibri" w:cs="Times New Roman"/>
          <w:b/>
          <w:bCs/>
        </w:rPr>
        <w:t>-</w:t>
      </w:r>
      <w:r w:rsidRPr="004F168F">
        <w:rPr>
          <w:rFonts w:ascii="Calibri" w:eastAsia="Calibri" w:hAnsi="Calibri" w:cs="Times New Roman"/>
          <w:b/>
          <w:lang w:val="sr-Cyrl-CS"/>
        </w:rPr>
        <w:t xml:space="preserve">Љубостиња – Жича –         </w:t>
      </w:r>
      <w:r w:rsidRPr="004F168F">
        <w:rPr>
          <w:rFonts w:ascii="Calibri" w:eastAsia="Calibri" w:hAnsi="Calibri" w:cs="Times New Roman"/>
          <w:b/>
          <w:lang w:val="sr-Cyrl-CS"/>
        </w:rPr>
        <w:tab/>
        <w:t xml:space="preserve">Овчар Бања – Мокра гора – Шарган – Тара( врх Таре)/ноћење - Кремна – </w:t>
      </w:r>
      <w:r w:rsidRPr="004F168F">
        <w:rPr>
          <w:rFonts w:ascii="Calibri" w:eastAsia="Calibri" w:hAnsi="Calibri" w:cs="Times New Roman"/>
          <w:b/>
          <w:lang w:val="sr-Cyrl-CS"/>
        </w:rPr>
        <w:tab/>
        <w:t xml:space="preserve">Мећавник – </w:t>
      </w:r>
      <w:r w:rsidRPr="004F168F">
        <w:rPr>
          <w:rFonts w:ascii="Calibri" w:eastAsia="Calibri" w:hAnsi="Calibri" w:cs="Times New Roman"/>
          <w:b/>
          <w:lang w:val="sr-Cyrl-CS"/>
        </w:rPr>
        <w:lastRenderedPageBreak/>
        <w:t xml:space="preserve">Перућац – Тара(врх Таре)/ ноћење - Златибор – Сирогојно – Ниш </w:t>
      </w:r>
      <w:r w:rsidRPr="004F168F">
        <w:rPr>
          <w:rFonts w:ascii="Calibri" w:eastAsia="Calibri" w:hAnsi="Calibri" w:cs="Times New Roman"/>
          <w:b/>
          <w:lang w:val="sr-Cyrl-CS"/>
        </w:rPr>
        <w:tab/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2.205.000,00</w:t>
      </w:r>
    </w:p>
    <w:p w:rsidR="004F168F" w:rsidRPr="004F168F" w:rsidRDefault="004F168F" w:rsidP="004F168F">
      <w:pPr>
        <w:autoSpaceDE w:val="0"/>
        <w:autoSpaceDN w:val="0"/>
        <w:adjustRightInd w:val="0"/>
        <w:ind w:left="360"/>
        <w:rPr>
          <w:rFonts w:ascii="Calibri" w:eastAsia="Calibri" w:hAnsi="Calibri" w:cs="Times New Roman"/>
          <w:b/>
          <w:color w:val="FF0000"/>
          <w:lang w:val="sr-Cyrl-CS"/>
        </w:rPr>
      </w:pPr>
      <w:r w:rsidRPr="004F168F">
        <w:rPr>
          <w:rFonts w:ascii="Calibri" w:eastAsia="Calibri" w:hAnsi="Calibri" w:cs="Times New Roman"/>
          <w:b/>
          <w:lang w:val="sr-Cyrl-CS"/>
        </w:rPr>
        <w:t xml:space="preserve">9.     </w:t>
      </w:r>
      <w:r w:rsidRPr="004F168F">
        <w:rPr>
          <w:rFonts w:ascii="Calibri" w:eastAsia="Calibri" w:hAnsi="Calibri" w:cs="Times New Roman"/>
          <w:b/>
          <w:bCs/>
          <w:lang w:val="sr-Cyrl-RS"/>
        </w:rPr>
        <w:t>Настава у природи за ученике 1.разреда-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Соко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 Б</w:t>
      </w:r>
      <w:r w:rsidRPr="004F168F">
        <w:rPr>
          <w:rFonts w:ascii="Calibri" w:eastAsia="Calibri" w:hAnsi="Calibri" w:cs="Times New Roman"/>
          <w:b/>
          <w:bCs/>
          <w:lang w:val="en-GB"/>
        </w:rPr>
        <w:t>ањ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а у трајању од 7 дана,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 xml:space="preserve"> 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 xml:space="preserve"> 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2.552.000,00</w:t>
      </w:r>
    </w:p>
    <w:p w:rsidR="004F168F" w:rsidRPr="004F168F" w:rsidRDefault="004F168F" w:rsidP="004F168F">
      <w:pPr>
        <w:autoSpaceDE w:val="0"/>
        <w:autoSpaceDN w:val="0"/>
        <w:adjustRightInd w:val="0"/>
        <w:ind w:left="360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color w:val="FF0000"/>
          <w:lang w:val="sr-Cyrl-CS"/>
        </w:rPr>
        <w:t>10.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Настава у природи за ученике </w:t>
      </w:r>
      <w:r w:rsidRPr="004F168F">
        <w:rPr>
          <w:rFonts w:ascii="Calibri" w:eastAsia="Calibri" w:hAnsi="Calibri" w:cs="Times New Roman"/>
          <w:b/>
          <w:bCs/>
        </w:rPr>
        <w:t>2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.разреда-Копаоник-врх Копаоника, у трајању од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>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3.160.000,00</w:t>
      </w:r>
    </w:p>
    <w:p w:rsidR="004F168F" w:rsidRPr="004F168F" w:rsidRDefault="004F168F" w:rsidP="004F168F">
      <w:pPr>
        <w:autoSpaceDE w:val="0"/>
        <w:autoSpaceDN w:val="0"/>
        <w:adjustRightInd w:val="0"/>
        <w:ind w:left="360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bCs/>
          <w:lang w:val="sr-Cyrl-RS"/>
        </w:rPr>
        <w:t>11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 </w:t>
      </w:r>
      <w:r w:rsidRPr="004F168F">
        <w:rPr>
          <w:rFonts w:ascii="Calibri" w:eastAsia="MS Mincho" w:hAnsi="Calibri" w:cs="Times New Roman"/>
          <w:b/>
          <w:bCs/>
          <w:lang w:val="sr-Cyrl-RS"/>
        </w:rPr>
        <w:t>Настава у природи за ученике 3. разреда – Соко Бања,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у трајању од 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. 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>процењена вредност 2.730.000,00</w:t>
      </w:r>
    </w:p>
    <w:p w:rsidR="004F168F" w:rsidRPr="004F168F" w:rsidRDefault="004F168F" w:rsidP="004F168F">
      <w:pPr>
        <w:autoSpaceDE w:val="0"/>
        <w:autoSpaceDN w:val="0"/>
        <w:adjustRightInd w:val="0"/>
        <w:ind w:left="360"/>
        <w:rPr>
          <w:rFonts w:ascii="Calibri" w:eastAsia="Calibri" w:hAnsi="Calibri" w:cs="Times New Roman"/>
          <w:b/>
          <w:lang w:val="sr-Cyrl-CS"/>
        </w:rPr>
      </w:pPr>
      <w:r w:rsidRPr="004F168F">
        <w:rPr>
          <w:rFonts w:ascii="Calibri" w:eastAsia="Calibri" w:hAnsi="Calibri" w:cs="Times New Roman"/>
          <w:b/>
          <w:bCs/>
          <w:lang w:val="sr-Cyrl-RS"/>
        </w:rPr>
        <w:t>12.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MS Mincho" w:hAnsi="Calibri" w:cs="Times New Roman"/>
          <w:b/>
          <w:bCs/>
          <w:lang w:val="sr-Cyrl-RS"/>
        </w:rPr>
        <w:t>Н</w:t>
      </w:r>
      <w:r w:rsidRPr="004F168F">
        <w:rPr>
          <w:rFonts w:ascii="Calibri" w:eastAsia="MS Mincho" w:hAnsi="Calibri" w:cs="Times New Roman"/>
          <w:b/>
          <w:bCs/>
          <w:lang w:val="en-GB"/>
        </w:rPr>
        <w:t>астава</w:t>
      </w:r>
      <w:r w:rsidRPr="004F168F">
        <w:rPr>
          <w:rFonts w:ascii="Calibri" w:eastAsia="MS Mincho" w:hAnsi="Calibri" w:cs="Times New Roman"/>
          <w:b/>
          <w:bCs/>
          <w:lang w:val="sr-Cyrl-RS"/>
        </w:rPr>
        <w:t xml:space="preserve"> у природи за ученике 4. разреда – Брзеће-подножје Копаоника , </w:t>
      </w:r>
      <w:r w:rsidRPr="004F168F">
        <w:rPr>
          <w:rFonts w:ascii="Calibri" w:eastAsia="Calibri" w:hAnsi="Calibri" w:cs="Times New Roman"/>
          <w:b/>
          <w:bCs/>
          <w:lang w:val="sr-Cyrl-RS"/>
        </w:rPr>
        <w:t xml:space="preserve"> у </w:t>
      </w:r>
      <w:r w:rsidRPr="004F168F">
        <w:rPr>
          <w:rFonts w:ascii="Calibri" w:eastAsia="Calibri" w:hAnsi="Calibri" w:cs="Times New Roman"/>
          <w:b/>
          <w:bCs/>
          <w:lang w:val="sr-Cyrl-RS"/>
        </w:rPr>
        <w:tab/>
        <w:t>трајању од 7 дана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004F168F">
        <w:rPr>
          <w:rFonts w:ascii="Calibri" w:eastAsia="Calibri" w:hAnsi="Calibri" w:cs="Times New Roman"/>
          <w:b/>
          <w:color w:val="FF0000"/>
          <w:lang w:val="sr-Cyrl-CS"/>
        </w:rPr>
        <w:t xml:space="preserve">процењена вредност 3.465.000,00 </w:t>
      </w:r>
      <w:r w:rsidRPr="004F168F">
        <w:rPr>
          <w:rFonts w:ascii="Calibri" w:eastAsia="Calibri" w:hAnsi="Calibri" w:cs="Times New Roman"/>
          <w:b/>
          <w:bCs/>
          <w:lang w:val="en-GB"/>
        </w:rPr>
        <w:t xml:space="preserve">. 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bCs/>
          <w:i/>
          <w:noProof/>
          <w:lang w:val="sr-Cyrl-CS"/>
        </w:rPr>
      </w:pPr>
    </w:p>
    <w:p w:rsidR="004F168F" w:rsidRPr="004F168F" w:rsidRDefault="004F168F" w:rsidP="004F168F">
      <w:pPr>
        <w:numPr>
          <w:ilvl w:val="0"/>
          <w:numId w:val="1"/>
        </w:numPr>
        <w:tabs>
          <w:tab w:val="left" w:pos="284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F168F">
        <w:rPr>
          <w:rFonts w:ascii="Times New Roman" w:eastAsia="Times New Roman" w:hAnsi="Times New Roman" w:cs="Times New Roman"/>
          <w:noProof/>
          <w:lang w:val="sr-Cyrl-CS"/>
        </w:rPr>
        <w:t>Основни подаци о понуђачима и понудама: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2659"/>
      </w:tblGrid>
      <w:tr w:rsidR="004F168F" w:rsidRPr="004F168F" w:rsidTr="00B2420F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Датум и час пријема понуде</w:t>
            </w:r>
          </w:p>
        </w:tc>
      </w:tr>
      <w:tr w:rsidR="004F168F" w:rsidRPr="004F168F" w:rsidTr="00B2420F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02-08/335-15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16.10.2015.</w:t>
            </w:r>
          </w:p>
        </w:tc>
      </w:tr>
      <w:tr w:rsidR="004F168F" w:rsidRPr="004F168F" w:rsidTr="00B2420F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02-08/336-15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16.10.2015.</w:t>
            </w:r>
          </w:p>
        </w:tc>
      </w:tr>
      <w:tr w:rsidR="004F168F" w:rsidRPr="004F168F" w:rsidTr="00B2420F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02-08/337-15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16.10.2015.</w:t>
            </w:r>
          </w:p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</w:tbl>
    <w:p w:rsidR="004F168F" w:rsidRPr="004F168F" w:rsidRDefault="004F168F" w:rsidP="004F168F">
      <w:pPr>
        <w:spacing w:before="240" w:after="240"/>
        <w:ind w:firstLine="284"/>
        <w:jc w:val="both"/>
        <w:rPr>
          <w:rFonts w:ascii="Calibri" w:eastAsia="Calibri" w:hAnsi="Calibri" w:cs="Times New Roman"/>
          <w:noProof/>
          <w:lang w:val="sr-Cyrl-R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Називи, односно имена понуђача чије су понуде одбијене и разлози за њихово одбијање:</w:t>
      </w:r>
      <w:r w:rsidRPr="004F168F">
        <w:rPr>
          <w:rFonts w:ascii="Calibri" w:eastAsia="Calibri" w:hAnsi="Calibri" w:cs="Times New Roman"/>
          <w:noProof/>
        </w:rPr>
        <w:t xml:space="preserve"> </w:t>
      </w:r>
      <w:r w:rsidRPr="004F168F">
        <w:rPr>
          <w:rFonts w:ascii="Calibri" w:eastAsia="Calibri" w:hAnsi="Calibri" w:cs="Times New Roman"/>
          <w:noProof/>
          <w:lang w:val="sr-Cyrl-RS"/>
        </w:rPr>
        <w:t>нема одбијених понуда</w:t>
      </w:r>
    </w:p>
    <w:p w:rsidR="004F168F" w:rsidRPr="004F168F" w:rsidRDefault="004F168F" w:rsidP="004F168F">
      <w:pPr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</w:p>
    <w:p w:rsidR="004F168F" w:rsidRPr="004F168F" w:rsidRDefault="004F168F" w:rsidP="004F168F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 xml:space="preserve">Начин примене методологије доделе пондера </w:t>
      </w:r>
    </w:p>
    <w:p w:rsidR="004F168F" w:rsidRPr="004F168F" w:rsidRDefault="004F168F" w:rsidP="004F168F">
      <w:pPr>
        <w:tabs>
          <w:tab w:val="left" w:pos="284"/>
        </w:tabs>
        <w:spacing w:after="240"/>
        <w:jc w:val="both"/>
        <w:rPr>
          <w:rFonts w:ascii="Calibri" w:eastAsia="Calibri" w:hAnsi="Calibri" w:cs="Times New Roman"/>
          <w:b/>
          <w:i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ab/>
        <w:t xml:space="preserve">Критеријум за оцењивање понуде је </w:t>
      </w:r>
      <w:r w:rsidRPr="004F168F">
        <w:rPr>
          <w:rFonts w:ascii="Calibri" w:eastAsia="Calibri" w:hAnsi="Calibri" w:cs="Times New Roman"/>
          <w:b/>
          <w:i/>
          <w:noProof/>
          <w:lang w:val="sr-Cyrl-CS"/>
        </w:rPr>
        <w:t>економски најповољније понуда</w:t>
      </w:r>
    </w:p>
    <w:p w:rsidR="004F168F" w:rsidRPr="004F168F" w:rsidRDefault="004F168F" w:rsidP="004F168F">
      <w:pPr>
        <w:tabs>
          <w:tab w:val="left" w:pos="284"/>
        </w:tabs>
        <w:spacing w:after="240"/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ab/>
      </w:r>
      <w:r w:rsidRPr="004F168F">
        <w:rPr>
          <w:rFonts w:ascii="Calibri" w:eastAsia="Calibri" w:hAnsi="Calibri" w:cs="Times New Roman"/>
          <w:noProof/>
          <w:lang w:val="sr-Cyrl-CS"/>
        </w:rPr>
        <w:tab/>
        <w:t xml:space="preserve"> Начин примене методологије доделе пондера </w:t>
      </w:r>
      <w:r w:rsidRPr="004F168F">
        <w:rPr>
          <w:rFonts w:ascii="Calibri" w:eastAsia="Calibri" w:hAnsi="Calibri" w:cs="Times New Roman"/>
          <w:i/>
          <w:noProof/>
          <w:lang w:val="sr-Cyrl-CS"/>
        </w:rPr>
        <w:t xml:space="preserve">(у случају примене критеријума </w:t>
      </w:r>
      <w:r w:rsidRPr="004F168F">
        <w:rPr>
          <w:rFonts w:ascii="Calibri" w:eastAsia="Calibri" w:hAnsi="Calibri" w:cs="Times New Roman"/>
          <w:b/>
          <w:i/>
          <w:noProof/>
          <w:lang w:val="sr-Cyrl-CS"/>
        </w:rPr>
        <w:t>економски најповољније понуде</w:t>
      </w:r>
      <w:r w:rsidRPr="004F168F">
        <w:rPr>
          <w:rFonts w:ascii="Calibri" w:eastAsia="Calibri" w:hAnsi="Calibri" w:cs="Times New Roman"/>
          <w:i/>
          <w:noProof/>
          <w:lang w:val="sr-Cyrl-CS"/>
        </w:rPr>
        <w:t>)</w:t>
      </w:r>
      <w:r w:rsidRPr="004F168F">
        <w:rPr>
          <w:rFonts w:ascii="Calibri" w:eastAsia="Calibri" w:hAnsi="Calibri" w:cs="Times New Roman"/>
          <w:noProof/>
          <w:lang w:val="sr-Cyrl-CS"/>
        </w:rPr>
        <w:t>:</w:t>
      </w:r>
    </w:p>
    <w:tbl>
      <w:tblPr>
        <w:tblW w:w="4978" w:type="pct"/>
        <w:jc w:val="center"/>
        <w:tblLook w:val="04A0" w:firstRow="1" w:lastRow="0" w:firstColumn="1" w:lastColumn="0" w:noHBand="0" w:noVBand="1"/>
      </w:tblPr>
      <w:tblGrid>
        <w:gridCol w:w="4484"/>
        <w:gridCol w:w="256"/>
        <w:gridCol w:w="4507"/>
      </w:tblGrid>
      <w:tr w:rsidR="004F168F" w:rsidRPr="004F168F" w:rsidTr="00B2420F">
        <w:trPr>
          <w:trHeight w:val="440"/>
          <w:jc w:val="center"/>
        </w:trPr>
        <w:tc>
          <w:tcPr>
            <w:tcW w:w="4483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 елемент критеријума  цена</w:t>
            </w:r>
          </w:p>
        </w:tc>
        <w:tc>
          <w:tcPr>
            <w:tcW w:w="25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450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број пондера 50</w:t>
            </w:r>
          </w:p>
        </w:tc>
      </w:tr>
      <w:tr w:rsidR="004F168F" w:rsidRPr="004F168F" w:rsidTr="00B2420F">
        <w:trPr>
          <w:trHeight w:val="440"/>
          <w:jc w:val="center"/>
        </w:trPr>
        <w:tc>
          <w:tcPr>
            <w:tcW w:w="4483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 елемент критеријума број гратиса</w:t>
            </w:r>
          </w:p>
        </w:tc>
        <w:tc>
          <w:tcPr>
            <w:tcW w:w="25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450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број пондера 25</w:t>
            </w:r>
          </w:p>
        </w:tc>
      </w:tr>
      <w:tr w:rsidR="004F168F" w:rsidRPr="004F168F" w:rsidTr="00B2420F">
        <w:trPr>
          <w:trHeight w:val="440"/>
          <w:jc w:val="center"/>
        </w:trPr>
        <w:tc>
          <w:tcPr>
            <w:tcW w:w="4483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 елемент критеријума превоз</w:t>
            </w:r>
          </w:p>
        </w:tc>
        <w:tc>
          <w:tcPr>
            <w:tcW w:w="25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4506" w:type="dxa"/>
            <w:vAlign w:val="center"/>
          </w:tcPr>
          <w:p w:rsidR="004F168F" w:rsidRPr="004F168F" w:rsidRDefault="004F168F" w:rsidP="004F168F">
            <w:pPr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број пондера 25</w:t>
            </w:r>
          </w:p>
        </w:tc>
      </w:tr>
    </w:tbl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lastRenderedPageBreak/>
        <w:t>Партија 1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45,22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95,22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44,24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94,24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2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49,11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99,11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48,25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98,25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"Еуротурс" Ниш, улица Цара Душана бр.94,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3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49,29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99,29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49,29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99,29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"Еуротурс" Ниш, улица Цара Душана бр.94,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lastRenderedPageBreak/>
        <w:t>Партија 4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41,22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91,22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6,19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96,93</w:t>
            </w:r>
          </w:p>
        </w:tc>
      </w:tr>
    </w:tbl>
    <w:p w:rsid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bookmarkStart w:id="0" w:name="_GoBack"/>
      <w:bookmarkEnd w:id="0"/>
      <w:r w:rsidRPr="004F168F">
        <w:rPr>
          <w:rFonts w:ascii="Calibri" w:eastAsia="Calibri" w:hAnsi="Calibri" w:cs="Times New Roman"/>
          <w:noProof/>
          <w:lang w:val="sr-Cyrl-CS"/>
        </w:rPr>
        <w:t>Партија 5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46,83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96,83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48,09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98,09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6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45,16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95,16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48,25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98,25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lastRenderedPageBreak/>
        <w:t>Комисија, после стручне оцене понуда, констатује да оквирни споразум треба доделити понуђачу: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7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47,89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97,89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47,89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97,89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"Еуротурс" Ниш, улица Цара Душана бр.94,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8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43,07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93,07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48,88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98,88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"Ниш експрес</w:t>
      </w:r>
      <w:r w:rsidRPr="004F168F">
        <w:rPr>
          <w:rFonts w:ascii="Calibri" w:eastAsia="Calibri" w:hAnsi="Calibri" w:cs="Times New Roman"/>
          <w:noProof/>
        </w:rPr>
        <w:t xml:space="preserve">" </w:t>
      </w:r>
      <w:r w:rsidRPr="004F168F">
        <w:rPr>
          <w:rFonts w:ascii="Calibri" w:eastAsia="Calibri" w:hAnsi="Calibri" w:cs="Times New Roman"/>
          <w:noProof/>
          <w:lang w:val="sr-Cyrl-RS"/>
        </w:rPr>
        <w:t>Ћамурлија бр.160, Ниш,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9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49,26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99,26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lastRenderedPageBreak/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49,61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99,61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"Еуротурс" Ниш, улица Цара Душана бр.94,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10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40,59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90,59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47,68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97,68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"Примаплус", Ниш, Учитељ Милина 2а који је самостално дао понуду.</w:t>
      </w:r>
    </w:p>
    <w:p w:rsidR="004F168F" w:rsidRPr="004F168F" w:rsidRDefault="004F168F" w:rsidP="004F168F">
      <w:pPr>
        <w:jc w:val="both"/>
        <w:rPr>
          <w:rFonts w:ascii="Calibri" w:eastAsia="Calibri" w:hAnsi="Calibri" w:cs="Times New Roman"/>
          <w:noProof/>
          <w:lang w:val="sr-Cyrl-CS"/>
        </w:rPr>
      </w:pPr>
      <w:r w:rsidRPr="004F168F">
        <w:rPr>
          <w:rFonts w:ascii="Calibri" w:eastAsia="Calibri" w:hAnsi="Calibri" w:cs="Times New Roman"/>
          <w:noProof/>
          <w:lang w:val="sr-Cyrl-CS"/>
        </w:rPr>
        <w:t>Партија 11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5"/>
        <w:gridCol w:w="1583"/>
        <w:gridCol w:w="1583"/>
        <w:gridCol w:w="1583"/>
        <w:gridCol w:w="1584"/>
      </w:tblGrid>
      <w:tr w:rsidR="004F168F" w:rsidRPr="004F168F" w:rsidTr="00B2420F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4F168F" w:rsidRPr="004F168F" w:rsidRDefault="004F168F" w:rsidP="004F168F">
            <w:pPr>
              <w:spacing w:before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Елементи       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                   критеријума</w:t>
            </w:r>
          </w:p>
          <w:p w:rsidR="004F168F" w:rsidRPr="004F168F" w:rsidRDefault="004F168F" w:rsidP="004F168F">
            <w:pPr>
              <w:spacing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Назив</w:t>
            </w:r>
          </w:p>
          <w:p w:rsidR="004F168F" w:rsidRPr="004F168F" w:rsidRDefault="004F168F" w:rsidP="004F168F">
            <w:pPr>
              <w:spacing w:after="40" w:line="216" w:lineRule="auto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гратис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превоз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F168F" w:rsidRPr="004F168F" w:rsidRDefault="004F168F" w:rsidP="004F168F">
            <w:pPr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укупно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1.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"Еуротурс"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50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100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"Ниш експрес"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49,26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99,26</w:t>
            </w:r>
          </w:p>
        </w:tc>
      </w:tr>
      <w:tr w:rsidR="004F168F" w:rsidRPr="004F168F" w:rsidTr="00B2420F">
        <w:trPr>
          <w:trHeight w:hRule="exact" w:val="441"/>
          <w:jc w:val="center"/>
        </w:trPr>
        <w:tc>
          <w:tcPr>
            <w:tcW w:w="468" w:type="dxa"/>
          </w:tcPr>
          <w:p w:rsidR="004F168F" w:rsidRPr="004F168F" w:rsidRDefault="004F168F" w:rsidP="004F168F">
            <w:pPr>
              <w:spacing w:before="100" w:after="100" w:afterAutospacing="1"/>
              <w:jc w:val="both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3.</w:t>
            </w:r>
          </w:p>
        </w:tc>
        <w:tc>
          <w:tcPr>
            <w:tcW w:w="2365" w:type="dxa"/>
          </w:tcPr>
          <w:p w:rsidR="004F168F" w:rsidRPr="004F168F" w:rsidRDefault="004F168F" w:rsidP="004F168F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"Примаплус"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49,61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4F168F">
              <w:rPr>
                <w:rFonts w:ascii="Calibri" w:eastAsia="Calibri" w:hAnsi="Calibri" w:cs="Times New Roman"/>
                <w:noProof/>
                <w:lang w:val="sr-Cyrl-CS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4F168F" w:rsidRPr="004F168F" w:rsidRDefault="004F168F" w:rsidP="004F168F">
            <w:pPr>
              <w:spacing w:before="100" w:after="100" w:afterAutospacing="1"/>
              <w:jc w:val="center"/>
              <w:rPr>
                <w:rFonts w:ascii="Calibri" w:eastAsia="Calibri" w:hAnsi="Calibri" w:cs="Times New Roman"/>
                <w:noProof/>
              </w:rPr>
            </w:pPr>
            <w:r w:rsidRPr="004F168F">
              <w:rPr>
                <w:rFonts w:ascii="Calibri" w:eastAsia="Calibri" w:hAnsi="Calibri" w:cs="Times New Roman"/>
                <w:noProof/>
              </w:rPr>
              <w:t>99,61</w:t>
            </w:r>
          </w:p>
        </w:tc>
      </w:tr>
    </w:tbl>
    <w:p w:rsidR="004F168F" w:rsidRPr="004F168F" w:rsidRDefault="004F168F" w:rsidP="004F168F">
      <w:pPr>
        <w:tabs>
          <w:tab w:val="left" w:pos="284"/>
        </w:tabs>
        <w:spacing w:before="240" w:after="240" w:line="360" w:lineRule="auto"/>
        <w:rPr>
          <w:rFonts w:ascii="Calibri" w:eastAsia="Calibri" w:hAnsi="Calibri" w:cs="Times New Roman"/>
          <w:noProof/>
        </w:rPr>
      </w:pPr>
      <w:r w:rsidRPr="004F168F">
        <w:rPr>
          <w:rFonts w:ascii="Calibri" w:eastAsia="Calibri" w:hAnsi="Calibri" w:cs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 "Еуротурс" Ниш, улица Цара Душана бр.94, који је самостално дао понуду.</w:t>
      </w:r>
    </w:p>
    <w:p w:rsidR="004F168F" w:rsidRDefault="004F168F"/>
    <w:p w:rsidR="004F168F" w:rsidRDefault="004F168F"/>
    <w:p w:rsidR="004F168F" w:rsidRDefault="004F168F"/>
    <w:p w:rsidR="004F168F" w:rsidRDefault="004F168F"/>
    <w:p w:rsidR="004F168F" w:rsidRDefault="004F168F"/>
    <w:p w:rsidR="004F168F" w:rsidRDefault="004F168F">
      <w:r>
        <w:rPr>
          <w:noProof/>
          <w:lang w:eastAsia="sr-Latn-RS"/>
        </w:rPr>
        <w:lastRenderedPageBreak/>
        <w:drawing>
          <wp:inline distT="0" distB="0" distL="0" distR="0">
            <wp:extent cx="6838950" cy="849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36" cy="849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8F" w:rsidRDefault="004F168F"/>
    <w:sectPr w:rsidR="004F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4D2A"/>
    <w:multiLevelType w:val="hybridMultilevel"/>
    <w:tmpl w:val="1840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8F"/>
    <w:rsid w:val="004F168F"/>
    <w:rsid w:val="007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2015-10-19T12:02:00Z</dcterms:created>
  <dcterms:modified xsi:type="dcterms:W3CDTF">2015-10-19T12:10:00Z</dcterms:modified>
</cp:coreProperties>
</file>